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33d7" w14:textId="a1c3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19.03.2024 </w:t>
      </w:r>
      <w:r>
        <w:rPr>
          <w:rFonts w:ascii="Times New Roman"/>
          <w:b w:val="false"/>
          <w:i w:val="false"/>
          <w:color w:val="ff0000"/>
          <w:sz w:val="28"/>
        </w:rPr>
        <w:t>№ 171/НҚ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приказами Министра цифрового развития, инноваций и аэрокосмической промышленности РК от 20.05.2024 </w:t>
      </w:r>
      <w:r>
        <w:rPr>
          <w:rFonts w:ascii="Times New Roman"/>
          <w:b w:val="false"/>
          <w:i w:val="false"/>
          <w:color w:val="ff0000"/>
          <w:sz w:val="28"/>
        </w:rPr>
        <w:t>№ 284/НҚ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ff0000"/>
          <w:sz w:val="28"/>
        </w:rPr>
        <w:t>№ 535/НҚ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от 14.12.2024 </w:t>
      </w:r>
      <w:r>
        <w:rPr>
          <w:rFonts w:ascii="Times New Roman"/>
          <w:b w:val="false"/>
          <w:i w:val="false"/>
          <w:color w:val="ff0000"/>
          <w:sz w:val="28"/>
        </w:rPr>
        <w:t>№ 801/НҚ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17.02.2025 </w:t>
      </w:r>
      <w:r>
        <w:rPr>
          <w:rFonts w:ascii="Times New Roman"/>
          <w:b w:val="false"/>
          <w:i w:val="false"/>
          <w:color w:val="ff0000"/>
          <w:sz w:val="28"/>
        </w:rPr>
        <w:t xml:space="preserve">№ 62/НҚ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35. Зарегистрирован в Реестре государственной регистрации нормативных правовых актов № 13268.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перевода и восстановления в военные учебные заведения, подведомственные Министерству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 13239.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очередь призывников и военнообязанных для направления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призывников и военнообязанных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ущерб от загрязнения нефтью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удаление затонувших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свидание с осужденным к лишению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учет по месту пребывания иностранцев и лиц без гражданства, получивших статус лица ищущего убежище или беженца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справки для посольства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проезд по автобусным линиям людям с особым потребностями и пенсионерам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присвоении индивидуального идентификационного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29 декабря 2022 года № 532.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31505.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Правила оказания государственной услуги "Установление опеки или попечительства над недееспособными или ограниченно дееспособными совершеннолетними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427. Зарегистрирован в Реестре государственной регистрации нормативных правовых актов № 35381.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428. Зарегистрирован в Реестре государственной регистрации нормативных правовых актов № 35384.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пред школьный класс общеобразовательных школ, лицеев и гимназий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участие в конкурсе для поступления в специализированные организации образования (школы для одаренных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заявления на прием в школу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"10"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пред 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сентября 2010 года № 468.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и зачисление на обучение в автономную организацию образования "Назарбаев Интеллектуальные школы" в рамках образовательного гранта Президента Республики Казахстан "Өркен"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Дома юношества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о Доме юношества"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марта 2022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27180.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государственной регистрации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транзитных номеров, выдача заказных номеров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регистрационного дела автотранспорта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КР ДСМ – 247/2020. Зарегистрирован в Реестре государственной регистрации нормативных правовых актов № 21766.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материалы по химической, биологической, токсикологической, радиологической нагрузке на почву, водоемы и атмосферный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внутренних дел</w:t>
            </w:r>
          </w:p>
          <w:p>
            <w:pPr>
              <w:spacing w:after="20"/>
              <w:ind w:left="20"/>
              <w:jc w:val="both"/>
            </w:pPr>
            <w:r>
              <w:rPr>
                <w:rFonts w:ascii="Times New Roman"/>
                <w:b w:val="false"/>
                <w:i w:val="false"/>
                <w:color w:val="000000"/>
                <w:sz w:val="20"/>
              </w:rPr>
              <w:t>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социальных работников в сфере социальной защиты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Заместителя Премьер-Министра - Министра труда и социальной защиты населения Республики Казахстан от 22 июня 2023 года № 237. Зарегистрирован в Реестре государственной регистрации нормативных правовых актов № 32881.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денежных компенсаций жертвам массовых политических репрессий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полустационара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специальных социальных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июня 2024 года № 230. Зарегистрирован в Реестре государственной регистрации нормативных правовых актов № 34655.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для поступления на военные кафедры в организациях высшего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448, 449 и 450 предусмотрены в редакции приказа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Реестре государственной регистрации нормативных правовых актов № 30833.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дошкольного воспитания и обучения, начального, основного среднего, общего среднего образования и учебные программы вариативных курсов, программы воспитательной и внеклассной работы для организаций образования для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p>
            <w:pPr>
              <w:spacing w:after="20"/>
              <w:ind w:left="20"/>
              <w:jc w:val="both"/>
            </w:pPr>
            <w:r>
              <w:rPr>
                <w:rFonts w:ascii="Times New Roman"/>
                <w:b w:val="false"/>
                <w:i w:val="false"/>
                <w:color w:val="000000"/>
                <w:sz w:val="20"/>
              </w:rPr>
              <w:t>
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апреля 2024 года № 160. Зарегистрирован в Реестре государственной регистрации нормативных правовых актов № 34249.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диссертаций, защищенных на соискание степени доктора философии (PhD), доктора по профилю"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 октября 2024 года № 472. Зарегистрирован в Реестре государственной регистрации нормативных правовых актов № 35193.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государственной регистрации для субъектов малого предпринимательства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адвокатской деятельностью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530, 531 и 531-1 предусмотрены дополнить пунктом 531-2 в соответствии с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биржевыми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2 апреля 2021 года № 6. Зарегистрирован в Реестре государственной регистрации нормативных правовых актов № 22497.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нестандартизированными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17 сентября 2024 года № 327. Зарегистрирован в Реестре государственной регистрации нормативных правовых актов 2024 года № 35078.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Реестре государственной регистрации нормативных правовых актов № 7204.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удостоверения допуска к осуществлению международных автомобильных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карточки допуска на автотранспортное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Реестр предусмотрено дополнить пунктом 568-1 в соответствии с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03.04.2025).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предупреждающих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запрещающих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предписывающих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информационно-указательных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сервисов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дополнительной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Руководства по подготовке персонала и процедурам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программы профессиональной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при строительстве подъездных дорог и примыканий к автомобильным дорогам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переработки рыбной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Министра сельского хозяйства Республики Казахстан от 26 января 2015 года № 18-02/40. Зарегистрирован в Реестре государственной регистрации нормативных правовых актов № 10676.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специализированных организаций, осуществляющих ресурсные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вывозе с территории Республики Казахстан в страны, не входящие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 экспорт которых осуществляется на основании лицензий (без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расходов, понесенных при подтверждении соответствия производства органической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Действие п. 765-1 было приостановлено 01.01.2025 в соответствии с приказом Министра цифрового развития, инноваций и аэрокосмической промышленности РК от 04.09.2024 </w:t>
            </w:r>
            <w:r>
              <w:rPr>
                <w:rFonts w:ascii="Times New Roman"/>
                <w:b w:val="false"/>
                <w:i w:val="false"/>
                <w:color w:val="000000"/>
                <w:sz w:val="20"/>
              </w:rPr>
              <w:t>№ 535/НҚ</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импорт перемещаемых (перевозимых) объектов с учетом оценки эпизоотической ситуации на соответствующей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Подтверждения целевого назначения товаров в сфере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Реестре государственной регистрации нормативных правовых актов № 20907.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сырьевых товаров, включенных в перечень отечественных сырьевых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Зарегистрировано в Реестре государственной регистрации нормативных правовых актов № 16750.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Реестре государственной регистрации нормативных правовых актов № 32431.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аппаратно-программного комплекса для цифрового майнинга в реестр аппаратно-программного комплекса для цифрового майнинга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Реестре государственной регистрации нормативных правовых актов №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аппаратно-программного комплекса для цифрового майнинга в реестр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Реестре государственной регистрации нормативных правовых актов № 32315.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цифрового майнингового пула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 сырья для производства нефтегазохимической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апреля 2024 года № 167. Зарегистрировано в Реестре государственной регистрации нормативных правовых актов № 34283.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31 июля 2024 года № 47. Зарегистрирован в Реестре государственной регистрации нормативных правовых актов № 34857.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отнесению товара (химических веществ) к категории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уполномоченных органов и юридических лиц на норматив потребления и норматив обеспечения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 1 января 2017 года по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Высшем Судебном Совете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Высшего Судебного Совета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1177.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виртуальному оператору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22 октября 2024 года № 665/НҚ. Зарегистрирован в Реестре государственной регистрации нормативных правовых актов № 35294.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отечественного теле-,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иностранного теле-, радиоканала, распространяемого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"Присвоение/упразднение адреса объекта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19 июля 2024 года № 270. Зарегистрирован в Реестре государственной регистрации нормативных правовых актов года № 34774.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w:t>
            </w:r>
          </w:p>
          <w:p>
            <w:pPr>
              <w:spacing w:after="20"/>
              <w:ind w:left="20"/>
              <w:jc w:val="both"/>
            </w:pPr>
            <w:r>
              <w:rPr>
                <w:rFonts w:ascii="Times New Roman"/>
                <w:b w:val="false"/>
                <w:i w:val="false"/>
                <w:color w:val="000000"/>
                <w:sz w:val="20"/>
              </w:rPr>
              <w:t>
№ 33763.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осуществления выплат отдельным категориям граждан за жилище, арендуемое в частном жилищном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 отдельным категориям граждан за жилище, арендуемое в частном жилищном фонде"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17 июня 2024 года № 221. Зарегистрирован в Реестре государственной регистрации нормативных правовых актов года № 34524.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жилище граждан Республики Казахстан, кандасов, в электронную базу "Центр обеспечения жилищем"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июля 2024 года № 765. Зарегистрирован в Реестре государственной регистрации нормативных правовых актов № 34820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Меры государственной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персонифицированного финансирования по получателям образовательных услуг на дошкольное воспитание и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ВАП - Высшая аудиторская палата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МТ – Министерство транспорта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